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0C" w:rsidRPr="002D610C" w:rsidRDefault="002D610C" w:rsidP="002D610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D610C">
        <w:rPr>
          <w:rFonts w:ascii="Arial" w:hAnsi="Arial" w:cs="Arial"/>
          <w:b/>
          <w:bCs/>
          <w:sz w:val="20"/>
          <w:szCs w:val="20"/>
        </w:rPr>
        <w:t xml:space="preserve">Allegato A </w:t>
      </w:r>
    </w:p>
    <w:p w:rsidR="002D610C" w:rsidRPr="002D610C" w:rsidRDefault="002D610C" w:rsidP="002D61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D610C">
        <w:rPr>
          <w:rFonts w:ascii="Arial" w:hAnsi="Arial" w:cs="Arial"/>
          <w:b/>
          <w:bCs/>
          <w:sz w:val="20"/>
          <w:szCs w:val="20"/>
        </w:rPr>
        <w:t xml:space="preserve">_ALLA CONVENZIONE PER ATTIVITÀ IN ALTERNANZA SCUOLA-LAVORO </w:t>
      </w:r>
      <w:r w:rsidRPr="00812AC7">
        <w:rPr>
          <w:rFonts w:ascii="Arial" w:hAnsi="Arial" w:cs="Arial"/>
          <w:b/>
          <w:bCs/>
          <w:sz w:val="20"/>
          <w:szCs w:val="20"/>
        </w:rPr>
        <w:t>prot. n. ……..</w:t>
      </w:r>
      <w:r w:rsidRPr="002D610C">
        <w:rPr>
          <w:rFonts w:ascii="Arial" w:hAnsi="Arial" w:cs="Arial"/>
          <w:b/>
          <w:bCs/>
          <w:sz w:val="20"/>
          <w:szCs w:val="20"/>
        </w:rPr>
        <w:t xml:space="preserve"> del …/…/……</w:t>
      </w:r>
    </w:p>
    <w:p w:rsidR="002D610C" w:rsidRPr="002D610C" w:rsidRDefault="002D610C" w:rsidP="002D610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708"/>
      </w:tblGrid>
      <w:tr w:rsidR="002D610C" w:rsidRPr="002D610C" w:rsidTr="008D2470">
        <w:trPr>
          <w:trHeight w:val="319"/>
        </w:trPr>
        <w:tc>
          <w:tcPr>
            <w:tcW w:w="2982" w:type="dxa"/>
            <w:shd w:val="clear" w:color="auto" w:fill="auto"/>
          </w:tcPr>
          <w:p w:rsidR="002D610C" w:rsidRPr="00D71694" w:rsidRDefault="002D610C" w:rsidP="007206A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1694">
              <w:rPr>
                <w:rFonts w:ascii="Arial" w:eastAsia="Calibri" w:hAnsi="Arial" w:cs="Arial"/>
                <w:b/>
                <w:sz w:val="20"/>
                <w:szCs w:val="20"/>
              </w:rPr>
              <w:t xml:space="preserve">Anno </w:t>
            </w:r>
          </w:p>
        </w:tc>
        <w:tc>
          <w:tcPr>
            <w:tcW w:w="6872" w:type="dxa"/>
            <w:shd w:val="clear" w:color="auto" w:fill="auto"/>
          </w:tcPr>
          <w:p w:rsidR="002D610C" w:rsidRPr="00812AC7" w:rsidRDefault="00812AC7" w:rsidP="007206A8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2017</w:t>
            </w:r>
          </w:p>
        </w:tc>
      </w:tr>
      <w:tr w:rsidR="002D610C" w:rsidRPr="002D610C" w:rsidTr="008D2470">
        <w:tc>
          <w:tcPr>
            <w:tcW w:w="2982" w:type="dxa"/>
            <w:shd w:val="clear" w:color="auto" w:fill="auto"/>
          </w:tcPr>
          <w:p w:rsidR="00D71694" w:rsidRPr="00BA66CC" w:rsidRDefault="00D71694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2D610C" w:rsidRPr="00BA66CC" w:rsidRDefault="002D610C" w:rsidP="007206A8">
            <w:pPr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812A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Istituzione scolastica</w:t>
            </w:r>
          </w:p>
        </w:tc>
        <w:tc>
          <w:tcPr>
            <w:tcW w:w="6872" w:type="dxa"/>
            <w:shd w:val="clear" w:color="auto" w:fill="auto"/>
          </w:tcPr>
          <w:p w:rsidR="00D71694" w:rsidRPr="00812AC7" w:rsidRDefault="00D71694" w:rsidP="0023277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2D610C" w:rsidRPr="002D610C" w:rsidTr="008D2470">
        <w:tc>
          <w:tcPr>
            <w:tcW w:w="2982" w:type="dxa"/>
            <w:shd w:val="clear" w:color="auto" w:fill="auto"/>
          </w:tcPr>
          <w:p w:rsidR="00D71694" w:rsidRDefault="00D71694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2D610C" w:rsidRPr="00812AC7" w:rsidRDefault="002D610C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2A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Referente per ASL dell’Istituto </w:t>
            </w:r>
          </w:p>
          <w:p w:rsidR="002D610C" w:rsidRPr="00C6462C" w:rsidRDefault="00BA66CC" w:rsidP="007206A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2AC7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C6462C" w:rsidRPr="00812AC7">
              <w:rPr>
                <w:rFonts w:ascii="Arial" w:eastAsia="Calibri" w:hAnsi="Arial" w:cs="Arial"/>
                <w:b/>
                <w:sz w:val="20"/>
                <w:szCs w:val="20"/>
              </w:rPr>
              <w:t xml:space="preserve"> tutor scolastico specifico progetto</w:t>
            </w:r>
          </w:p>
        </w:tc>
        <w:tc>
          <w:tcPr>
            <w:tcW w:w="6872" w:type="dxa"/>
            <w:shd w:val="clear" w:color="auto" w:fill="auto"/>
          </w:tcPr>
          <w:p w:rsidR="002D610C" w:rsidRPr="00812AC7" w:rsidRDefault="002D610C" w:rsidP="007206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2D610C" w:rsidRPr="00812AC7" w:rsidRDefault="002D610C" w:rsidP="00812AC7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Tipologia di attività</w:t>
            </w:r>
          </w:p>
        </w:tc>
        <w:tc>
          <w:tcPr>
            <w:tcW w:w="6872" w:type="dxa"/>
            <w:shd w:val="clear" w:color="auto" w:fill="auto"/>
          </w:tcPr>
          <w:p w:rsidR="008D2470" w:rsidRPr="00812AC7" w:rsidRDefault="00812AC7" w:rsidP="00F31E41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12AC7">
              <w:rPr>
                <w:rFonts w:ascii="Arial" w:eastAsia="Calibri" w:hAnsi="Arial" w:cs="Arial"/>
                <w:i/>
                <w:sz w:val="20"/>
                <w:szCs w:val="20"/>
              </w:rPr>
              <w:t>Attività di tirocinio curriculare presso strutture di Ateneo</w:t>
            </w: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Titolo Percorso</w:t>
            </w:r>
          </w:p>
        </w:tc>
        <w:tc>
          <w:tcPr>
            <w:tcW w:w="6872" w:type="dxa"/>
            <w:shd w:val="clear" w:color="auto" w:fill="auto"/>
          </w:tcPr>
          <w:p w:rsidR="00BA66CC" w:rsidRPr="00812AC7" w:rsidRDefault="004F54CF" w:rsidP="00367411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Esperienze di storytelling al Museo di Geografia</w:t>
            </w: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Contenuto Percorso</w:t>
            </w:r>
          </w:p>
        </w:tc>
        <w:tc>
          <w:tcPr>
            <w:tcW w:w="6872" w:type="dxa"/>
            <w:shd w:val="clear" w:color="auto" w:fill="auto"/>
          </w:tcPr>
          <w:p w:rsid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F54CF" w:rsidRP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Le potenzialità di coinvolgimento del pubblico offerte dallo storytelling lo hanno reso il protagonista della comunicazione in molti e diversi ambiti. Tra questi, senza dubbio, i Musei stanno puntando sempre più decisamente sulle sue potenzialità didattiche. Alcuni strumenti, globi, plastici, carte, libri e fotografie della collezione di Geografia dell’Università di Padova e alcuni protagonisti della storia della ricerca geografica patavina hanno “storie” che si prestano ad essere sviluppate in un incisivo storytelling geografico.</w:t>
            </w:r>
          </w:p>
          <w:p w:rsidR="004F54CF" w:rsidRP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Conoscenze di carattere generale sulle strategie comunicative caratteristiche dello storytelling museale, anche mediante il confronto con alcuni esempi.</w:t>
            </w:r>
          </w:p>
          <w:p w:rsidR="004F54CF" w:rsidRP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Conoscenze generali sulla collezione di geografia dell’Università di Padova.</w:t>
            </w:r>
          </w:p>
          <w:p w:rsidR="004F54CF" w:rsidRP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Conoscenze approfondite relative ad alcuni oggetti e/o figure particolari, e agli strumenti di ricerca utili ad acquisirle (inventari d’epoca, altri documenti d’archivio, schede catalografiche, libri, articoli di giornale, interviste).</w:t>
            </w:r>
          </w:p>
          <w:p w:rsidR="004F54CF" w:rsidRP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Possibilità di mettere alla prova le conoscenze/competenze acquisite mediante la strutturazione di proposte concrete.</w:t>
            </w:r>
          </w:p>
          <w:p w:rsidR="004F54CF" w:rsidRP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1.</w:t>
            </w: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ab/>
              <w:t xml:space="preserve">Figure interne al Museo illustreranno agli studenti gli aspetti fondamentali dello storytelling museale. </w:t>
            </w:r>
          </w:p>
          <w:p w:rsidR="004F54CF" w:rsidRP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2.</w:t>
            </w: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ab/>
              <w:t xml:space="preserve">Li accompagneranno quindi a confrontarsi con alcuni beni del patrimonio selezionati e significativi. </w:t>
            </w:r>
          </w:p>
          <w:p w:rsidR="004F54CF" w:rsidRP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3.</w:t>
            </w: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ab/>
              <w:t xml:space="preserve">Secondo le loro inclinazioni gli studenti, a piccoli gruppi,  ne sceglieranno uno, su cui sarà dato loro materiale di approfondimento.  </w:t>
            </w:r>
          </w:p>
          <w:p w:rsidR="004F54CF" w:rsidRP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4.</w:t>
            </w: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ab/>
              <w:t>Procederanno quindi a sviluppare una proposta di storytelling  che potrà essere svolta nel percorso museale e/o nel sito del Museo e/o nel corso di eventi particolari che coinvolgano il patrimonio.</w:t>
            </w:r>
          </w:p>
          <w:p w:rsidR="004F54CF" w:rsidRP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5.</w:t>
            </w: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ab/>
              <w:t>Potranno verificare in corso d’opera l’efficacia del loro “racconto” con gli altri gruppi di studenti e/o con il personale interno.</w:t>
            </w:r>
          </w:p>
          <w:p w:rsidR="009B0254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6.</w:t>
            </w: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ab/>
              <w:t>Presenteranno il risultato del lavoro in un’occasione finale di incontro, valutazione e discussione.</w:t>
            </w:r>
          </w:p>
          <w:p w:rsidR="00CC2532" w:rsidRPr="00812AC7" w:rsidRDefault="00CC2532" w:rsidP="009B025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Struttura e tutor di riferimento universitari</w:t>
            </w:r>
          </w:p>
        </w:tc>
        <w:tc>
          <w:tcPr>
            <w:tcW w:w="6872" w:type="dxa"/>
            <w:shd w:val="clear" w:color="auto" w:fill="auto"/>
          </w:tcPr>
          <w:p w:rsidR="00CC2532" w:rsidRDefault="00CC2532" w:rsidP="009B025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C2532">
              <w:rPr>
                <w:rFonts w:ascii="Arial" w:eastAsia="Calibri" w:hAnsi="Arial" w:cs="Arial"/>
                <w:i/>
                <w:sz w:val="20"/>
                <w:szCs w:val="20"/>
              </w:rPr>
              <w:t xml:space="preserve">Dipartimento di Scienze Storiche, Geografiche e dell’Antichità </w:t>
            </w:r>
          </w:p>
          <w:p w:rsidR="004F54CF" w:rsidRPr="004F54CF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Tutor referente: dott.ssa Chiara Gallanti</w:t>
            </w:r>
          </w:p>
          <w:p w:rsidR="009B0254" w:rsidRPr="00812AC7" w:rsidRDefault="004F54CF" w:rsidP="004F54C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Indirizzo e-mail: chiara.gallanti@phd.unipd.it</w:t>
            </w: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Durata e periodo di svolgimento</w:t>
            </w:r>
          </w:p>
        </w:tc>
        <w:tc>
          <w:tcPr>
            <w:tcW w:w="6872" w:type="dxa"/>
            <w:shd w:val="clear" w:color="auto" w:fill="auto"/>
          </w:tcPr>
          <w:p w:rsidR="00812AC7" w:rsidRDefault="00812AC7" w:rsidP="00812AC7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CC2532" w:rsidRDefault="004F54CF" w:rsidP="009B025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F54CF">
              <w:rPr>
                <w:rFonts w:ascii="Arial" w:eastAsia="Calibri" w:hAnsi="Arial" w:cs="Arial"/>
                <w:i/>
                <w:sz w:val="20"/>
                <w:szCs w:val="20"/>
              </w:rPr>
              <w:t>Dal 1 ottobre 2017 al 31 gennaio 2018, uno o due pomeriggi la settimana per complessive 4/6 ore settimanali. I giorni saranno stabiliti in accordo con gli studenti.</w:t>
            </w:r>
          </w:p>
          <w:p w:rsidR="009B0254" w:rsidRDefault="009B0254" w:rsidP="009B025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Totale ore per ciascun studente: </w:t>
            </w:r>
            <w:r w:rsidR="004F54CF">
              <w:rPr>
                <w:rFonts w:ascii="Arial" w:eastAsia="Calibri" w:hAnsi="Arial" w:cs="Arial"/>
                <w:i/>
                <w:sz w:val="20"/>
                <w:szCs w:val="20"/>
              </w:rPr>
              <w:t>50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ore.</w:t>
            </w:r>
          </w:p>
          <w:p w:rsidR="00674AC4" w:rsidRPr="00812AC7" w:rsidRDefault="00674AC4" w:rsidP="009B025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477C2F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2A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Nome, cognome e contatti (mail e cellulare) studenti partecipanti</w:t>
            </w:r>
            <w:r w:rsidR="008D2470"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72" w:type="dxa"/>
            <w:shd w:val="clear" w:color="auto" w:fill="auto"/>
          </w:tcPr>
          <w:p w:rsidR="009B71A8" w:rsidRPr="00812AC7" w:rsidRDefault="009B71A8" w:rsidP="008D247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D2470" w:rsidRDefault="00674AC4" w:rsidP="008D247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12AC7" w:rsidRPr="00812AC7" w:rsidRDefault="00812AC7" w:rsidP="008D247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F10E73" w:rsidRPr="002D610C" w:rsidRDefault="00F10E73" w:rsidP="002D610C">
      <w:pPr>
        <w:jc w:val="both"/>
        <w:rPr>
          <w:rFonts w:ascii="Arial" w:hAnsi="Arial" w:cs="Arial"/>
          <w:sz w:val="20"/>
          <w:szCs w:val="20"/>
        </w:rPr>
      </w:pPr>
    </w:p>
    <w:p w:rsidR="00F10E73" w:rsidRPr="002D610C" w:rsidRDefault="00F10E73" w:rsidP="00F10E73">
      <w:pPr>
        <w:jc w:val="both"/>
        <w:rPr>
          <w:rFonts w:ascii="Arial" w:hAnsi="Arial" w:cs="Arial"/>
          <w:sz w:val="20"/>
          <w:szCs w:val="20"/>
        </w:rPr>
      </w:pPr>
    </w:p>
    <w:p w:rsidR="0001194D" w:rsidRPr="002D610C" w:rsidRDefault="002D610C" w:rsidP="002D610C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1194D" w:rsidRPr="002D610C" w:rsidSect="006A49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1418" w:left="1134" w:header="709" w:footer="9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CA" w:rsidRDefault="009C3ACA">
      <w:r>
        <w:separator/>
      </w:r>
    </w:p>
  </w:endnote>
  <w:endnote w:type="continuationSeparator" w:id="0">
    <w:p w:rsidR="009C3ACA" w:rsidRDefault="009C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10" w:rsidRDefault="00A111F8" w:rsidP="00DA4F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F00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F10" w:rsidRDefault="00DA4F10" w:rsidP="00DA4F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10" w:rsidRPr="006F44A3" w:rsidRDefault="00A111F8" w:rsidP="00DA4F10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1F003F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F716AF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1"/>
      <w:gridCol w:w="3927"/>
    </w:tblGrid>
    <w:tr w:rsidR="004134A1" w:rsidRPr="0001194D" w:rsidTr="006A4931">
      <w:trPr>
        <w:trHeight w:val="751"/>
      </w:trPr>
      <w:tc>
        <w:tcPr>
          <w:tcW w:w="2061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4134A1" w:rsidRPr="0001194D" w:rsidRDefault="004134A1" w:rsidP="009F1C0A">
          <w:pPr>
            <w:tabs>
              <w:tab w:val="left" w:pos="2460"/>
            </w:tabs>
            <w:spacing w:line="480" w:lineRule="auto"/>
            <w:jc w:val="center"/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 w:cs="Arial"/>
              <w:sz w:val="16"/>
              <w:szCs w:val="16"/>
              <w:lang w:eastAsia="it-IT"/>
            </w:rPr>
            <w:t>Il Dirigente</w:t>
          </w:r>
        </w:p>
      </w:tc>
      <w:tc>
        <w:tcPr>
          <w:tcW w:w="3927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6A4931" w:rsidRDefault="004134A1" w:rsidP="006A4931">
          <w:pPr>
            <w:tabs>
              <w:tab w:val="left" w:pos="2460"/>
            </w:tabs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/>
              <w:sz w:val="16"/>
              <w:szCs w:val="16"/>
            </w:rPr>
            <w:t>Il Responsabile del procedimento amministrativo</w:t>
          </w:r>
        </w:p>
        <w:p w:rsidR="004134A1" w:rsidRPr="0001194D" w:rsidRDefault="006A4931" w:rsidP="006A4931">
          <w:pPr>
            <w:tabs>
              <w:tab w:val="left" w:pos="246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–</w:t>
          </w:r>
          <w:r w:rsidR="004134A1" w:rsidRPr="0001194D">
            <w:rPr>
              <w:rFonts w:ascii="Arial" w:hAnsi="Arial"/>
              <w:sz w:val="16"/>
              <w:szCs w:val="16"/>
            </w:rPr>
            <w:t xml:space="preserve"> ai sensi dell’art 5 della L.241/1990 e succ. mod.</w:t>
          </w:r>
        </w:p>
      </w:tc>
    </w:tr>
  </w:tbl>
  <w:p w:rsidR="00DA4F10" w:rsidRDefault="00DA4F10" w:rsidP="00DA4F1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4252"/>
    </w:tblGrid>
    <w:tr w:rsidR="0001194D" w:rsidRPr="0001194D" w:rsidTr="002D610C">
      <w:trPr>
        <w:trHeight w:val="751"/>
      </w:trPr>
      <w:tc>
        <w:tcPr>
          <w:tcW w:w="2586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01194D" w:rsidRDefault="0001194D" w:rsidP="002D610C">
          <w:pPr>
            <w:tabs>
              <w:tab w:val="left" w:pos="2460"/>
            </w:tabs>
            <w:jc w:val="center"/>
            <w:rPr>
              <w:rFonts w:ascii="Arial" w:hAnsi="Arial" w:cs="Arial"/>
              <w:sz w:val="16"/>
              <w:szCs w:val="16"/>
              <w:lang w:eastAsia="it-IT"/>
            </w:rPr>
          </w:pPr>
          <w:r w:rsidRPr="0001194D">
            <w:rPr>
              <w:rFonts w:ascii="Arial" w:hAnsi="Arial" w:cs="Arial"/>
              <w:sz w:val="16"/>
              <w:szCs w:val="16"/>
              <w:lang w:eastAsia="it-IT"/>
            </w:rPr>
            <w:t>Il Dirigente</w:t>
          </w:r>
        </w:p>
        <w:p w:rsidR="002D610C" w:rsidRPr="0001194D" w:rsidRDefault="002D610C" w:rsidP="002D610C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eastAsia="it-IT"/>
            </w:rPr>
            <w:t>Dott. Andrea Grappeggia</w:t>
          </w:r>
        </w:p>
      </w:tc>
      <w:tc>
        <w:tcPr>
          <w:tcW w:w="4252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4C51B7" w:rsidRDefault="004C51B7" w:rsidP="004C51B7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/>
              <w:sz w:val="16"/>
              <w:szCs w:val="16"/>
            </w:rPr>
            <w:t>Il Responsabile del procedimento amministrativo</w:t>
          </w:r>
          <w:r>
            <w:rPr>
              <w:rFonts w:ascii="Arial" w:hAnsi="Arial"/>
              <w:sz w:val="16"/>
              <w:szCs w:val="16"/>
            </w:rPr>
            <w:br/>
            <w:t>–</w:t>
          </w:r>
          <w:r w:rsidRPr="0001194D">
            <w:rPr>
              <w:rFonts w:ascii="Arial" w:hAnsi="Arial"/>
              <w:sz w:val="16"/>
              <w:szCs w:val="16"/>
            </w:rPr>
            <w:t xml:space="preserve"> ai sensi dell’art 5 della L.241/1990 e succ. mod.</w:t>
          </w:r>
        </w:p>
        <w:p w:rsidR="002D610C" w:rsidRPr="0001194D" w:rsidRDefault="004C51B7" w:rsidP="004C51B7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Dott.ssa Gilda Rota</w:t>
          </w:r>
        </w:p>
      </w:tc>
    </w:tr>
  </w:tbl>
  <w:p w:rsidR="00DA4F10" w:rsidRPr="006F44A3" w:rsidRDefault="00DA4F10" w:rsidP="006A4931">
    <w:pPr>
      <w:pStyle w:val="CorpoTestoUnip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CA" w:rsidRDefault="009C3ACA">
      <w:r>
        <w:separator/>
      </w:r>
    </w:p>
  </w:footnote>
  <w:footnote w:type="continuationSeparator" w:id="0">
    <w:p w:rsidR="009C3ACA" w:rsidRDefault="009C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DA4F10" w:rsidTr="001F003F">
      <w:trPr>
        <w:trHeight w:val="570"/>
      </w:trPr>
      <w:tc>
        <w:tcPr>
          <w:tcW w:w="2173" w:type="dxa"/>
          <w:vMerge w:val="restart"/>
        </w:tcPr>
        <w:p w:rsidR="00DA4F10" w:rsidRPr="001F003F" w:rsidRDefault="001F003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DA4F10" w:rsidRPr="00775BA6" w:rsidRDefault="001F003F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775BA6">
            <w:rPr>
              <w:rFonts w:ascii="Arial" w:hAnsi="Arial" w:cs="Arial"/>
            </w:rPr>
            <w:tab/>
          </w:r>
        </w:p>
        <w:p w:rsidR="00DA4F10" w:rsidRPr="00775BA6" w:rsidRDefault="001F003F" w:rsidP="001F003F">
          <w:pPr>
            <w:ind w:left="744"/>
            <w:rPr>
              <w:rFonts w:ascii="Arial" w:hAnsi="Arial" w:cs="Arial"/>
            </w:rPr>
          </w:pPr>
          <w:r w:rsidRPr="00775BA6">
            <w:rPr>
              <w:rFonts w:ascii="Arial" w:hAnsi="Arial" w:cs="Arial"/>
            </w:rPr>
            <w:tab/>
          </w:r>
        </w:p>
      </w:tc>
    </w:tr>
    <w:tr w:rsidR="00DA4F10" w:rsidTr="001F003F">
      <w:trPr>
        <w:trHeight w:val="1132"/>
      </w:trPr>
      <w:tc>
        <w:tcPr>
          <w:tcW w:w="2173" w:type="dxa"/>
          <w:vMerge/>
        </w:tcPr>
        <w:p w:rsidR="00DA4F10" w:rsidRPr="001F003F" w:rsidRDefault="00DA4F1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DA4F10" w:rsidRPr="00775BA6" w:rsidRDefault="001F003F" w:rsidP="001F003F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  <w:r w:rsidRPr="00775BA6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="00BD7BD9">
            <w:rPr>
              <w:rFonts w:ascii="Arial" w:hAnsi="Arial" w:cs="Arial"/>
              <w:b/>
              <w:sz w:val="17"/>
              <w:szCs w:val="17"/>
            </w:rPr>
            <w:t>GENERALE</w:t>
          </w:r>
        </w:p>
        <w:p w:rsidR="00DA4F10" w:rsidRDefault="005C5859" w:rsidP="001F003F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AREA </w:t>
          </w:r>
          <w:r w:rsidR="000B0006">
            <w:rPr>
              <w:rFonts w:ascii="Arial" w:hAnsi="Arial" w:cs="Arial"/>
              <w:sz w:val="17"/>
              <w:szCs w:val="17"/>
            </w:rPr>
            <w:t>DIDATTICA</w:t>
          </w:r>
        </w:p>
        <w:p w:rsidR="00DA4F10" w:rsidRPr="00775BA6" w:rsidRDefault="005C5859" w:rsidP="000B0006">
          <w:pPr>
            <w:pStyle w:val="NormalParagraphStyle"/>
            <w:spacing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7"/>
              <w:szCs w:val="17"/>
            </w:rPr>
            <w:t xml:space="preserve">SERVIZIO </w:t>
          </w:r>
          <w:r w:rsidR="000B0006">
            <w:rPr>
              <w:rFonts w:ascii="Arial" w:hAnsi="Arial" w:cs="Arial"/>
              <w:sz w:val="17"/>
              <w:szCs w:val="17"/>
            </w:rPr>
            <w:t>ORIENTAMENTO</w:t>
          </w:r>
        </w:p>
      </w:tc>
      <w:tc>
        <w:tcPr>
          <w:tcW w:w="3685" w:type="dxa"/>
        </w:tcPr>
        <w:p w:rsidR="00DA4F10" w:rsidRPr="00775BA6" w:rsidRDefault="002F194B" w:rsidP="001F00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03904462" wp14:editId="509C1C66">
                <wp:extent cx="173355" cy="104140"/>
                <wp:effectExtent l="19050" t="0" r="0" b="0"/>
                <wp:docPr id="4" name="Immagine 1" descr="rom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om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" cy="104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F003F" w:rsidRPr="00775BA6">
            <w:rPr>
              <w:rFonts w:ascii="Arial" w:hAnsi="Arial" w:cs="Arial"/>
            </w:rPr>
            <w:t xml:space="preserve"> </w:t>
          </w:r>
          <w:r w:rsidR="001F003F" w:rsidRPr="00775BA6">
            <w:rPr>
              <w:rFonts w:ascii="Arial" w:hAnsi="Arial" w:cs="Arial"/>
              <w:b/>
              <w:sz w:val="17"/>
              <w:szCs w:val="17"/>
            </w:rPr>
            <w:t>UNIVERSITÀ DEGLI STUDI DI PADOVA</w:t>
          </w:r>
          <w:r w:rsidR="001F003F" w:rsidRPr="00775BA6">
            <w:rPr>
              <w:rFonts w:ascii="Arial" w:hAnsi="Arial" w:cs="Arial"/>
            </w:rPr>
            <w:tab/>
          </w:r>
        </w:p>
      </w:tc>
    </w:tr>
  </w:tbl>
  <w:p w:rsidR="00DA4F10" w:rsidRDefault="00DA4F10" w:rsidP="00DA4F10">
    <w:pPr>
      <w:pStyle w:val="Intestazione"/>
    </w:pPr>
  </w:p>
  <w:p w:rsidR="00DA4F10" w:rsidRPr="00AB1C90" w:rsidRDefault="00DA4F10" w:rsidP="00DA4F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69"/>
      <w:gridCol w:w="5898"/>
      <w:gridCol w:w="3973"/>
    </w:tblGrid>
    <w:tr w:rsidR="00EE4F0D" w:rsidTr="002D610C">
      <w:trPr>
        <w:trHeight w:val="2410"/>
      </w:trPr>
      <w:tc>
        <w:tcPr>
          <w:tcW w:w="2268" w:type="dxa"/>
        </w:tcPr>
        <w:p w:rsidR="00EE4F0D" w:rsidRPr="001F003F" w:rsidRDefault="00EE4F0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EE4F0D" w:rsidRPr="00931851" w:rsidRDefault="00EE4F0D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EE4F0D" w:rsidRPr="00931851" w:rsidRDefault="00EE4F0D" w:rsidP="00BD7BD9">
          <w:pPr>
            <w:tabs>
              <w:tab w:val="left" w:pos="528"/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4C51B7" w:rsidRPr="00E65C50" w:rsidRDefault="004C51B7" w:rsidP="004C51B7">
          <w:pPr>
            <w:pStyle w:val="NormalParagraphStyle"/>
            <w:spacing w:line="240" w:lineRule="auto"/>
            <w:rPr>
              <w:rFonts w:ascii="Arial" w:hAnsi="Arial"/>
              <w:b/>
              <w:sz w:val="17"/>
              <w:szCs w:val="17"/>
            </w:rPr>
          </w:pPr>
          <w:r w:rsidRPr="00E65C50">
            <w:rPr>
              <w:rFonts w:ascii="Arial" w:hAnsi="Arial"/>
              <w:b/>
              <w:sz w:val="17"/>
              <w:szCs w:val="17"/>
            </w:rPr>
            <w:t xml:space="preserve">DIREZIONE </w:t>
          </w:r>
          <w:r>
            <w:rPr>
              <w:rFonts w:ascii="Arial" w:hAnsi="Arial"/>
              <w:b/>
              <w:sz w:val="17"/>
              <w:szCs w:val="17"/>
            </w:rPr>
            <w:t>GENERALE</w:t>
          </w:r>
        </w:p>
        <w:p w:rsidR="004C51B7" w:rsidRDefault="004C51B7" w:rsidP="004C51B7">
          <w:pPr>
            <w:pStyle w:val="NormalParagraphStyle"/>
            <w:spacing w:line="240" w:lineRule="auto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AREA DIDATTICA E SERVIZI AGLI STUDENTI</w:t>
          </w:r>
        </w:p>
        <w:p w:rsidR="004C51B7" w:rsidRDefault="004C51B7" w:rsidP="004C51B7">
          <w:pPr>
            <w:tabs>
              <w:tab w:val="right" w:pos="5554"/>
            </w:tabs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SERVIZIO STAGE E CAREER SERVICE</w:t>
          </w:r>
        </w:p>
        <w:p w:rsidR="004C51B7" w:rsidRPr="005074FB" w:rsidRDefault="004C51B7" w:rsidP="004C51B7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</w:rPr>
          </w:pPr>
          <w:r w:rsidRPr="005074FB">
            <w:rPr>
              <w:rFonts w:ascii="Arial" w:hAnsi="Arial" w:cs="Arial"/>
              <w:sz w:val="15"/>
              <w:szCs w:val="16"/>
            </w:rPr>
            <w:t>Riviera Tito Livio, 6 - 35122 Padova</w:t>
          </w:r>
        </w:p>
        <w:p w:rsidR="004C51B7" w:rsidRPr="00C26BC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en-US"/>
            </w:rPr>
          </w:pPr>
          <w:r w:rsidRPr="00C26BCB">
            <w:rPr>
              <w:rFonts w:ascii="Arial" w:hAnsi="Arial" w:cs="Arial"/>
              <w:sz w:val="15"/>
              <w:szCs w:val="16"/>
              <w:lang w:val="en-US"/>
            </w:rPr>
            <w:t xml:space="preserve">tel +39 049 8273075 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fr-FR"/>
            </w:rPr>
          </w:pPr>
          <w:r w:rsidRPr="005074FB">
            <w:rPr>
              <w:rFonts w:ascii="Arial" w:hAnsi="Arial" w:cs="Arial"/>
              <w:sz w:val="15"/>
              <w:szCs w:val="16"/>
              <w:lang w:val="fr-FR"/>
            </w:rPr>
            <w:t>fax +39 049 8273524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fr-FR"/>
            </w:rPr>
          </w:pPr>
          <w:r w:rsidRPr="005074FB">
            <w:rPr>
              <w:rFonts w:ascii="Arial" w:hAnsi="Arial" w:cs="Arial"/>
              <w:sz w:val="15"/>
              <w:szCs w:val="16"/>
              <w:lang w:val="fr-FR"/>
            </w:rPr>
            <w:t>stage@unipd.it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lang w:val="fr-FR"/>
            </w:rPr>
          </w:pPr>
          <w:r w:rsidRPr="005074FB">
            <w:rPr>
              <w:rFonts w:ascii="Arial" w:hAnsi="Arial" w:cs="Arial"/>
              <w:sz w:val="15"/>
              <w:lang w:val="fr-FR"/>
            </w:rPr>
            <w:t>CF 80006480281</w:t>
          </w:r>
        </w:p>
        <w:p w:rsidR="004C51B7" w:rsidRPr="006C4556" w:rsidRDefault="004C51B7" w:rsidP="004C51B7">
          <w:pPr>
            <w:tabs>
              <w:tab w:val="right" w:pos="5554"/>
            </w:tabs>
          </w:pPr>
          <w:r w:rsidRPr="005074FB">
            <w:rPr>
              <w:rFonts w:ascii="Arial" w:hAnsi="Arial" w:cs="Arial"/>
              <w:sz w:val="15"/>
            </w:rPr>
            <w:t>P.IVA 00742430283</w:t>
          </w:r>
        </w:p>
        <w:p w:rsidR="002D610C" w:rsidRDefault="002D610C" w:rsidP="00003719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</w:rPr>
          </w:pPr>
        </w:p>
        <w:p w:rsidR="002D610C" w:rsidRPr="00931851" w:rsidRDefault="002D610C" w:rsidP="00003719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</w:rPr>
          </w:pPr>
        </w:p>
      </w:tc>
      <w:tc>
        <w:tcPr>
          <w:tcW w:w="3976" w:type="dxa"/>
        </w:tcPr>
        <w:p w:rsidR="00EE4F0D" w:rsidRPr="001F003F" w:rsidRDefault="002F194B" w:rsidP="001F003F">
          <w:pPr>
            <w:ind w:left="744"/>
          </w:pPr>
          <w:r>
            <w:rPr>
              <w:noProof/>
              <w:lang w:eastAsia="it-IT"/>
            </w:rPr>
            <w:drawing>
              <wp:inline distT="0" distB="0" distL="0" distR="0" wp14:anchorId="10DABF0F" wp14:editId="32E04AE9">
                <wp:extent cx="1875155" cy="856615"/>
                <wp:effectExtent l="19050" t="0" r="0" b="0"/>
                <wp:docPr id="5" name="Immagine 2" descr="SigilloLogoUNIPDBlack_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gilloLogoUNIPDBlack_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155" cy="856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4F10" w:rsidRDefault="00DA4F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6A030B"/>
    <w:multiLevelType w:val="hybridMultilevel"/>
    <w:tmpl w:val="5816AD42"/>
    <w:lvl w:ilvl="0" w:tplc="6D9C5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800F9"/>
    <w:multiLevelType w:val="hybridMultilevel"/>
    <w:tmpl w:val="B3545236"/>
    <w:lvl w:ilvl="0" w:tplc="28280C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239F"/>
    <w:multiLevelType w:val="hybridMultilevel"/>
    <w:tmpl w:val="A2260F7C"/>
    <w:lvl w:ilvl="0" w:tplc="6A1E7960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90850"/>
    <w:multiLevelType w:val="hybridMultilevel"/>
    <w:tmpl w:val="70D40174"/>
    <w:lvl w:ilvl="0" w:tplc="356CE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20A3"/>
    <w:multiLevelType w:val="hybridMultilevel"/>
    <w:tmpl w:val="66006516"/>
    <w:lvl w:ilvl="0" w:tplc="149C1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178DA"/>
    <w:multiLevelType w:val="hybridMultilevel"/>
    <w:tmpl w:val="DC4AB14C"/>
    <w:lvl w:ilvl="0" w:tplc="4AEA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F64F3"/>
    <w:multiLevelType w:val="hybridMultilevel"/>
    <w:tmpl w:val="E80EE300"/>
    <w:lvl w:ilvl="0" w:tplc="F35C92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F592E"/>
    <w:multiLevelType w:val="hybridMultilevel"/>
    <w:tmpl w:val="44CE0C9A"/>
    <w:lvl w:ilvl="0" w:tplc="BDDE6F0C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CF"/>
    <w:rsid w:val="00003719"/>
    <w:rsid w:val="0001194D"/>
    <w:rsid w:val="000164E2"/>
    <w:rsid w:val="0002054B"/>
    <w:rsid w:val="00030028"/>
    <w:rsid w:val="0005095D"/>
    <w:rsid w:val="0005578D"/>
    <w:rsid w:val="000B0006"/>
    <w:rsid w:val="000C615F"/>
    <w:rsid w:val="000E3052"/>
    <w:rsid w:val="0010244D"/>
    <w:rsid w:val="00135545"/>
    <w:rsid w:val="00142B46"/>
    <w:rsid w:val="00145ECF"/>
    <w:rsid w:val="00184356"/>
    <w:rsid w:val="001B5C87"/>
    <w:rsid w:val="001C57BD"/>
    <w:rsid w:val="001E32BB"/>
    <w:rsid w:val="001F003F"/>
    <w:rsid w:val="001F3B1F"/>
    <w:rsid w:val="001F6B3B"/>
    <w:rsid w:val="002043F5"/>
    <w:rsid w:val="00232774"/>
    <w:rsid w:val="0025292E"/>
    <w:rsid w:val="002A4A36"/>
    <w:rsid w:val="002C2E07"/>
    <w:rsid w:val="002D610C"/>
    <w:rsid w:val="002D74B0"/>
    <w:rsid w:val="002F194B"/>
    <w:rsid w:val="002F4F4F"/>
    <w:rsid w:val="00327EA9"/>
    <w:rsid w:val="00342522"/>
    <w:rsid w:val="00350765"/>
    <w:rsid w:val="00367411"/>
    <w:rsid w:val="00367704"/>
    <w:rsid w:val="003A595A"/>
    <w:rsid w:val="003B4C4F"/>
    <w:rsid w:val="003E7E7E"/>
    <w:rsid w:val="003F1DC6"/>
    <w:rsid w:val="003F5C38"/>
    <w:rsid w:val="00400371"/>
    <w:rsid w:val="004134A1"/>
    <w:rsid w:val="0041425D"/>
    <w:rsid w:val="00417ACA"/>
    <w:rsid w:val="00422B18"/>
    <w:rsid w:val="00436DAF"/>
    <w:rsid w:val="00452888"/>
    <w:rsid w:val="004752C8"/>
    <w:rsid w:val="00477C2F"/>
    <w:rsid w:val="004A5A25"/>
    <w:rsid w:val="004C51B7"/>
    <w:rsid w:val="004F54CF"/>
    <w:rsid w:val="004F7C34"/>
    <w:rsid w:val="005554CD"/>
    <w:rsid w:val="00562BF2"/>
    <w:rsid w:val="005847C3"/>
    <w:rsid w:val="00587626"/>
    <w:rsid w:val="00595637"/>
    <w:rsid w:val="005C5859"/>
    <w:rsid w:val="005F59D4"/>
    <w:rsid w:val="006013C1"/>
    <w:rsid w:val="00664E9E"/>
    <w:rsid w:val="00671E25"/>
    <w:rsid w:val="00674335"/>
    <w:rsid w:val="00674AC4"/>
    <w:rsid w:val="006A3B30"/>
    <w:rsid w:val="006A4931"/>
    <w:rsid w:val="006C68CA"/>
    <w:rsid w:val="007374F1"/>
    <w:rsid w:val="00775BA6"/>
    <w:rsid w:val="007945B9"/>
    <w:rsid w:val="008120F2"/>
    <w:rsid w:val="00812AC7"/>
    <w:rsid w:val="008130A8"/>
    <w:rsid w:val="00814C47"/>
    <w:rsid w:val="0081797E"/>
    <w:rsid w:val="008444A1"/>
    <w:rsid w:val="00862556"/>
    <w:rsid w:val="00863DC9"/>
    <w:rsid w:val="008D2470"/>
    <w:rsid w:val="008D7893"/>
    <w:rsid w:val="0090001F"/>
    <w:rsid w:val="00931851"/>
    <w:rsid w:val="00937504"/>
    <w:rsid w:val="0093771F"/>
    <w:rsid w:val="00977F4F"/>
    <w:rsid w:val="009A320C"/>
    <w:rsid w:val="009B0254"/>
    <w:rsid w:val="009B1CB0"/>
    <w:rsid w:val="009B71A8"/>
    <w:rsid w:val="009C3ACA"/>
    <w:rsid w:val="009C5B26"/>
    <w:rsid w:val="009C7087"/>
    <w:rsid w:val="00A0589E"/>
    <w:rsid w:val="00A111F8"/>
    <w:rsid w:val="00A30AA1"/>
    <w:rsid w:val="00A32A6F"/>
    <w:rsid w:val="00A344F4"/>
    <w:rsid w:val="00A40AB0"/>
    <w:rsid w:val="00A616C9"/>
    <w:rsid w:val="00AB7B1C"/>
    <w:rsid w:val="00AE7E68"/>
    <w:rsid w:val="00AF5CEC"/>
    <w:rsid w:val="00B013C8"/>
    <w:rsid w:val="00B2301A"/>
    <w:rsid w:val="00B9507B"/>
    <w:rsid w:val="00BA66CC"/>
    <w:rsid w:val="00BB0B9D"/>
    <w:rsid w:val="00BB40DE"/>
    <w:rsid w:val="00BC22F0"/>
    <w:rsid w:val="00BC580E"/>
    <w:rsid w:val="00BD2DA4"/>
    <w:rsid w:val="00BD7BD9"/>
    <w:rsid w:val="00C52C44"/>
    <w:rsid w:val="00C6462C"/>
    <w:rsid w:val="00C67F2C"/>
    <w:rsid w:val="00C777A1"/>
    <w:rsid w:val="00C84C3C"/>
    <w:rsid w:val="00CC2532"/>
    <w:rsid w:val="00CF0B00"/>
    <w:rsid w:val="00D04E75"/>
    <w:rsid w:val="00D71694"/>
    <w:rsid w:val="00DA4F10"/>
    <w:rsid w:val="00DA592F"/>
    <w:rsid w:val="00DB4837"/>
    <w:rsid w:val="00DF1B71"/>
    <w:rsid w:val="00E70F5A"/>
    <w:rsid w:val="00E836F0"/>
    <w:rsid w:val="00EA109A"/>
    <w:rsid w:val="00EE4F0D"/>
    <w:rsid w:val="00F10E73"/>
    <w:rsid w:val="00F47366"/>
    <w:rsid w:val="00F532E9"/>
    <w:rsid w:val="00F61D7B"/>
    <w:rsid w:val="00F716AF"/>
    <w:rsid w:val="00F93318"/>
    <w:rsid w:val="00F9592B"/>
    <w:rsid w:val="00F9782D"/>
    <w:rsid w:val="00FA356D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5:docId w15:val="{0E02C52F-E1B8-468A-ADB4-40690C2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95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A4931"/>
    <w:pPr>
      <w:spacing w:after="60" w:line="288" w:lineRule="auto"/>
      <w:ind w:left="65"/>
      <w:jc w:val="both"/>
    </w:pPr>
    <w:rPr>
      <w:rFonts w:ascii="Arial" w:hAnsi="Arial" w:cs="Arial"/>
      <w:sz w:val="20"/>
      <w:szCs w:val="20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6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6C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184356"/>
    <w:rPr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70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n15938\Desktop\carta_intestata_bn_w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8058-B35B-4848-AF7E-32C22BC5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carta_intestata_bn_w07</Template>
  <TotalTime>0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utente</cp:lastModifiedBy>
  <cp:revision>2</cp:revision>
  <cp:lastPrinted>2017-09-11T15:25:00Z</cp:lastPrinted>
  <dcterms:created xsi:type="dcterms:W3CDTF">2017-09-11T15:26:00Z</dcterms:created>
  <dcterms:modified xsi:type="dcterms:W3CDTF">2017-09-11T15:26:00Z</dcterms:modified>
</cp:coreProperties>
</file>