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AFD6" w14:textId="7F3C7272" w:rsidR="009C52A4" w:rsidRPr="00CE1BE9" w:rsidRDefault="000B7A7B" w:rsidP="00C528B0">
      <w:pPr>
        <w:pStyle w:val="Citazioneintensa"/>
        <w:ind w:left="1296"/>
        <w:jc w:val="center"/>
        <w:rPr>
          <w:lang w:eastAsia="it-IT"/>
        </w:rPr>
      </w:pPr>
      <w:bookmarkStart w:id="0" w:name="_GoBack"/>
      <w:bookmarkEnd w:id="0"/>
      <w:r>
        <w:rPr>
          <w:lang w:eastAsia="it-IT"/>
        </w:rPr>
        <w:t xml:space="preserve">Alternanza scuola </w:t>
      </w:r>
      <w:proofErr w:type="gramStart"/>
      <w:r>
        <w:rPr>
          <w:lang w:eastAsia="it-IT"/>
        </w:rPr>
        <w:t xml:space="preserve">lavoro:  </w:t>
      </w:r>
      <w:r w:rsidR="00C528B0">
        <w:rPr>
          <w:lang w:eastAsia="it-IT"/>
        </w:rPr>
        <w:t>PRODUZIONE</w:t>
      </w:r>
      <w:proofErr w:type="gramEnd"/>
      <w:r w:rsidR="00C528B0">
        <w:rPr>
          <w:lang w:eastAsia="it-IT"/>
        </w:rPr>
        <w:t xml:space="preserve"> DI MATERIALI MULTIMEDIALI INTERATTIVI SULLA GEOMETRIA (gruppo A)</w:t>
      </w:r>
    </w:p>
    <w:tbl>
      <w:tblPr>
        <w:tblStyle w:val="Grigliatabella"/>
        <w:tblW w:w="9640" w:type="dxa"/>
        <w:tblInd w:w="66" w:type="dxa"/>
        <w:tblCellMar>
          <w:left w:w="63" w:type="dxa"/>
        </w:tblCellMar>
        <w:tblLook w:val="04A0" w:firstRow="1" w:lastRow="0" w:firstColumn="1" w:lastColumn="0" w:noHBand="0" w:noVBand="1"/>
      </w:tblPr>
      <w:tblGrid>
        <w:gridCol w:w="2543"/>
        <w:gridCol w:w="7097"/>
      </w:tblGrid>
      <w:tr w:rsidR="00C528B0" w14:paraId="1E9A4EA2" w14:textId="77777777" w:rsidTr="00C528B0">
        <w:tc>
          <w:tcPr>
            <w:tcW w:w="2543" w:type="dxa"/>
            <w:shd w:val="clear" w:color="auto" w:fill="auto"/>
            <w:tcMar>
              <w:left w:w="63" w:type="dxa"/>
            </w:tcMar>
          </w:tcPr>
          <w:p w14:paraId="6647F9AF" w14:textId="77777777" w:rsidR="00C528B0" w:rsidRDefault="00C528B0" w:rsidP="001D10AF">
            <w:pPr>
              <w:jc w:val="both"/>
            </w:pPr>
            <w:r>
              <w:t xml:space="preserve">Titolo </w:t>
            </w:r>
          </w:p>
          <w:p w14:paraId="7242A961" w14:textId="77777777" w:rsidR="00C528B0" w:rsidRDefault="00C528B0" w:rsidP="001D10AF">
            <w:pPr>
              <w:jc w:val="both"/>
            </w:pPr>
            <w:r>
              <w:t>Percorso</w:t>
            </w:r>
          </w:p>
        </w:tc>
        <w:tc>
          <w:tcPr>
            <w:tcW w:w="7097" w:type="dxa"/>
            <w:shd w:val="clear" w:color="auto" w:fill="auto"/>
            <w:tcMar>
              <w:left w:w="63" w:type="dxa"/>
            </w:tcMar>
          </w:tcPr>
          <w:p w14:paraId="0268E348" w14:textId="77777777" w:rsidR="00C528B0" w:rsidRDefault="00C528B0" w:rsidP="001D10AF">
            <w:pPr>
              <w:jc w:val="both"/>
            </w:pPr>
            <w:r>
              <w:t>PRODUZIONE DI MATERIALI MULTIMEDIALI INTERATTIVI SULLA GEOMETRIA</w:t>
            </w:r>
          </w:p>
          <w:p w14:paraId="4CFF8CF4" w14:textId="77777777" w:rsidR="00C528B0" w:rsidRDefault="00C528B0" w:rsidP="001D10AF">
            <w:pPr>
              <w:jc w:val="both"/>
            </w:pPr>
            <w:r>
              <w:t>(gruppo A)</w:t>
            </w:r>
          </w:p>
          <w:p w14:paraId="0CE3EA25" w14:textId="77777777" w:rsidR="00C528B0" w:rsidRDefault="00C528B0" w:rsidP="001D10AF">
            <w:pPr>
              <w:jc w:val="both"/>
            </w:pPr>
          </w:p>
        </w:tc>
      </w:tr>
      <w:tr w:rsidR="00C528B0" w14:paraId="19ACD973" w14:textId="77777777" w:rsidTr="00C528B0">
        <w:trPr>
          <w:trHeight w:val="801"/>
        </w:trPr>
        <w:tc>
          <w:tcPr>
            <w:tcW w:w="2543" w:type="dxa"/>
            <w:shd w:val="clear" w:color="auto" w:fill="auto"/>
            <w:tcMar>
              <w:left w:w="63" w:type="dxa"/>
            </w:tcMar>
          </w:tcPr>
          <w:p w14:paraId="68222BD3" w14:textId="77777777" w:rsidR="00C528B0" w:rsidRDefault="00C528B0" w:rsidP="001D10AF">
            <w:pPr>
              <w:jc w:val="both"/>
            </w:pPr>
            <w:r>
              <w:t xml:space="preserve">Periodo </w:t>
            </w:r>
          </w:p>
          <w:p w14:paraId="01F83A56" w14:textId="77777777" w:rsidR="00C528B0" w:rsidRDefault="00C528B0" w:rsidP="001D10AF">
            <w:pPr>
              <w:jc w:val="both"/>
              <w:rPr>
                <w:i/>
              </w:rPr>
            </w:pPr>
            <w:r>
              <w:t>e Frequenza</w:t>
            </w:r>
          </w:p>
        </w:tc>
        <w:tc>
          <w:tcPr>
            <w:tcW w:w="7097" w:type="dxa"/>
            <w:shd w:val="clear" w:color="auto" w:fill="auto"/>
            <w:tcMar>
              <w:left w:w="63" w:type="dxa"/>
            </w:tcMar>
          </w:tcPr>
          <w:p w14:paraId="2AE2B24F" w14:textId="77777777" w:rsidR="00C528B0" w:rsidRPr="00C528B0" w:rsidRDefault="00C528B0" w:rsidP="001D10AF">
            <w:pPr>
              <w:jc w:val="both"/>
              <w:rPr>
                <w:b/>
              </w:rPr>
            </w:pPr>
            <w:r w:rsidRPr="00C528B0">
              <w:rPr>
                <w:b/>
                <w:i/>
              </w:rPr>
              <w:t>Dal 2 ottobre all'1 dicembre 2017 – 2/3 pomeriggi a settimana.</w:t>
            </w:r>
          </w:p>
          <w:p w14:paraId="55DF5BF7" w14:textId="77777777" w:rsidR="00C528B0" w:rsidRPr="00C528B0" w:rsidRDefault="00C528B0" w:rsidP="001D10AF">
            <w:pPr>
              <w:jc w:val="both"/>
              <w:rPr>
                <w:b/>
              </w:rPr>
            </w:pPr>
            <w:r w:rsidRPr="00C528B0">
              <w:rPr>
                <w:b/>
                <w:i/>
              </w:rPr>
              <w:t>Il giorno di inizio delle attività e la fascia oraria sono concordabili con ciascuno studente.</w:t>
            </w:r>
          </w:p>
          <w:p w14:paraId="74D7E659" w14:textId="77777777" w:rsidR="00C528B0" w:rsidRDefault="00C528B0" w:rsidP="001D10AF">
            <w:pPr>
              <w:jc w:val="both"/>
            </w:pPr>
          </w:p>
        </w:tc>
      </w:tr>
      <w:tr w:rsidR="00C528B0" w14:paraId="382BC628" w14:textId="77777777" w:rsidTr="00C528B0">
        <w:trPr>
          <w:trHeight w:val="300"/>
        </w:trPr>
        <w:tc>
          <w:tcPr>
            <w:tcW w:w="2543" w:type="dxa"/>
            <w:shd w:val="clear" w:color="auto" w:fill="auto"/>
            <w:tcMar>
              <w:left w:w="63" w:type="dxa"/>
            </w:tcMar>
          </w:tcPr>
          <w:p w14:paraId="171EC0A9" w14:textId="77777777" w:rsidR="00C528B0" w:rsidRDefault="00C528B0" w:rsidP="001D10AF">
            <w:pPr>
              <w:jc w:val="both"/>
            </w:pPr>
            <w:r>
              <w:t>Tutor referente Progetto e contatti</w:t>
            </w:r>
          </w:p>
        </w:tc>
        <w:tc>
          <w:tcPr>
            <w:tcW w:w="7097" w:type="dxa"/>
            <w:shd w:val="clear" w:color="auto" w:fill="auto"/>
            <w:tcMar>
              <w:left w:w="63" w:type="dxa"/>
            </w:tcMar>
          </w:tcPr>
          <w:p w14:paraId="11D1C97F" w14:textId="6581E656" w:rsidR="00C528B0" w:rsidRDefault="00C528B0" w:rsidP="00C528B0">
            <w:pPr>
              <w:jc w:val="both"/>
            </w:pPr>
            <w:r>
              <w:rPr>
                <w:i/>
              </w:rPr>
              <w:t xml:space="preserve">Prof. Francesco </w:t>
            </w:r>
          </w:p>
        </w:tc>
      </w:tr>
      <w:tr w:rsidR="00C528B0" w14:paraId="2365127C" w14:textId="77777777" w:rsidTr="00C528B0">
        <w:trPr>
          <w:trHeight w:val="1170"/>
        </w:trPr>
        <w:tc>
          <w:tcPr>
            <w:tcW w:w="2543" w:type="dxa"/>
            <w:shd w:val="clear" w:color="auto" w:fill="auto"/>
            <w:tcMar>
              <w:left w:w="63" w:type="dxa"/>
            </w:tcMar>
          </w:tcPr>
          <w:p w14:paraId="025DCF24" w14:textId="77777777" w:rsidR="00C528B0" w:rsidRDefault="00C528B0" w:rsidP="001D10AF">
            <w:pPr>
              <w:jc w:val="both"/>
            </w:pPr>
            <w:r>
              <w:t xml:space="preserve">Ore di attività </w:t>
            </w:r>
          </w:p>
          <w:p w14:paraId="63E04D0D" w14:textId="77777777" w:rsidR="00C528B0" w:rsidRDefault="00C528B0" w:rsidP="001D10AF">
            <w:pPr>
              <w:jc w:val="both"/>
            </w:pPr>
            <w:r>
              <w:t>per studente e numero studenti ammessi ad ogni percorso</w:t>
            </w:r>
          </w:p>
        </w:tc>
        <w:tc>
          <w:tcPr>
            <w:tcW w:w="7097" w:type="dxa"/>
            <w:shd w:val="clear" w:color="auto" w:fill="auto"/>
            <w:tcMar>
              <w:left w:w="63" w:type="dxa"/>
            </w:tcMar>
          </w:tcPr>
          <w:p w14:paraId="2EF8D5AD" w14:textId="77777777" w:rsidR="00C528B0" w:rsidRDefault="00C528B0" w:rsidP="001D10AF">
            <w:pPr>
              <w:jc w:val="both"/>
            </w:pPr>
            <w:r>
              <w:t xml:space="preserve">68 ore/studente: 12 di formazione, 8 di esercitazione laboratoriale, </w:t>
            </w:r>
          </w:p>
          <w:p w14:paraId="1B2A122F" w14:textId="77777777" w:rsidR="00C528B0" w:rsidRDefault="00C528B0" w:rsidP="001D10AF">
            <w:pPr>
              <w:jc w:val="both"/>
            </w:pPr>
            <w:r>
              <w:t>48 per la preparazione del materiale multimediale.</w:t>
            </w:r>
          </w:p>
          <w:p w14:paraId="436E57AC" w14:textId="77777777" w:rsidR="00C528B0" w:rsidRDefault="00C528B0" w:rsidP="001D10AF">
            <w:pPr>
              <w:jc w:val="both"/>
            </w:pPr>
          </w:p>
          <w:p w14:paraId="108397D9" w14:textId="7B263793" w:rsidR="00C528B0" w:rsidRDefault="00C528B0" w:rsidP="001D10AF">
            <w:pPr>
              <w:jc w:val="both"/>
            </w:pPr>
            <w:r>
              <w:t>Numero studenti ammessi: 6</w:t>
            </w:r>
          </w:p>
        </w:tc>
      </w:tr>
      <w:tr w:rsidR="00C528B0" w14:paraId="4F195EB7" w14:textId="77777777" w:rsidTr="00C528B0">
        <w:trPr>
          <w:trHeight w:val="1259"/>
        </w:trPr>
        <w:tc>
          <w:tcPr>
            <w:tcW w:w="2543" w:type="dxa"/>
            <w:shd w:val="clear" w:color="auto" w:fill="auto"/>
            <w:tcMar>
              <w:left w:w="63" w:type="dxa"/>
            </w:tcMar>
          </w:tcPr>
          <w:p w14:paraId="7782F0CA" w14:textId="77777777" w:rsidR="00C528B0" w:rsidRDefault="00C528B0" w:rsidP="001D10AF">
            <w:pPr>
              <w:jc w:val="both"/>
            </w:pPr>
            <w:r>
              <w:t xml:space="preserve">Descrizione </w:t>
            </w:r>
          </w:p>
          <w:p w14:paraId="755C7C1A" w14:textId="77777777" w:rsidR="00C528B0" w:rsidRDefault="00C528B0" w:rsidP="001D10AF">
            <w:pPr>
              <w:jc w:val="both"/>
            </w:pPr>
            <w:r>
              <w:t>del Progetto</w:t>
            </w:r>
          </w:p>
        </w:tc>
        <w:tc>
          <w:tcPr>
            <w:tcW w:w="7097" w:type="dxa"/>
            <w:shd w:val="clear" w:color="auto" w:fill="auto"/>
            <w:tcMar>
              <w:left w:w="63" w:type="dxa"/>
            </w:tcMar>
          </w:tcPr>
          <w:p w14:paraId="7811E20F" w14:textId="77777777" w:rsidR="00C528B0" w:rsidRDefault="00C528B0" w:rsidP="001D10AF">
            <w:pPr>
              <w:jc w:val="both"/>
            </w:pPr>
            <w:r>
              <w:rPr>
                <w:i/>
              </w:rPr>
              <w:t>Gli studenti lavoreranno alla creazione di materiali multimediali interattivi utilizzando software di geometria dinamica.</w:t>
            </w:r>
          </w:p>
          <w:p w14:paraId="611A59F3" w14:textId="77777777" w:rsidR="00C528B0" w:rsidRDefault="00C528B0" w:rsidP="001D10AF">
            <w:pPr>
              <w:jc w:val="both"/>
            </w:pPr>
            <w:r>
              <w:rPr>
                <w:i/>
              </w:rPr>
              <w:t xml:space="preserve">I contenuti non saranno necessariamente limitati alla Geometria, ma potranno comprendere anche la Probabilità e la Statistica. </w:t>
            </w:r>
          </w:p>
          <w:p w14:paraId="4AF9ACE6" w14:textId="77777777" w:rsidR="00C528B0" w:rsidRDefault="00C528B0" w:rsidP="001D10AF">
            <w:pPr>
              <w:jc w:val="both"/>
            </w:pPr>
            <w:r>
              <w:rPr>
                <w:i/>
              </w:rPr>
              <w:t>Il percorso prevede una breve fase di formazione sull'utilizzo del software.</w:t>
            </w:r>
          </w:p>
          <w:p w14:paraId="676AC36D" w14:textId="77777777" w:rsidR="00C528B0" w:rsidRDefault="00C528B0" w:rsidP="001D10AF">
            <w:pPr>
              <w:jc w:val="both"/>
            </w:pPr>
            <w:r>
              <w:rPr>
                <w:i/>
              </w:rPr>
              <w:t>Il lavoro di progettazione e creazione del materiale avverrà in gruppo sotto la supervisione di un tutor del dipartimento. I materiali prodotti potranno avere come target gli studenti di un qualsiasi livello scolastico.</w:t>
            </w:r>
          </w:p>
          <w:p w14:paraId="05D81E91" w14:textId="77777777" w:rsidR="00C528B0" w:rsidRDefault="00C528B0" w:rsidP="001D10AF">
            <w:pPr>
              <w:jc w:val="both"/>
              <w:rPr>
                <w:i/>
              </w:rPr>
            </w:pPr>
          </w:p>
        </w:tc>
      </w:tr>
      <w:tr w:rsidR="00C528B0" w14:paraId="7EA32FB8" w14:textId="77777777" w:rsidTr="00C528B0">
        <w:trPr>
          <w:trHeight w:val="1114"/>
        </w:trPr>
        <w:tc>
          <w:tcPr>
            <w:tcW w:w="2543" w:type="dxa"/>
            <w:shd w:val="clear" w:color="auto" w:fill="auto"/>
            <w:tcMar>
              <w:left w:w="63" w:type="dxa"/>
            </w:tcMar>
          </w:tcPr>
          <w:p w14:paraId="1B537B9C" w14:textId="77777777" w:rsidR="00C528B0" w:rsidRDefault="00C528B0" w:rsidP="001D10AF">
            <w:pPr>
              <w:jc w:val="both"/>
            </w:pPr>
            <w:r>
              <w:t>Conoscenze offerte</w:t>
            </w:r>
          </w:p>
        </w:tc>
        <w:tc>
          <w:tcPr>
            <w:tcW w:w="7097" w:type="dxa"/>
            <w:shd w:val="clear" w:color="auto" w:fill="auto"/>
            <w:tcMar>
              <w:left w:w="63" w:type="dxa"/>
            </w:tcMar>
          </w:tcPr>
          <w:p w14:paraId="6CB9BD13" w14:textId="77777777" w:rsidR="00C528B0" w:rsidRDefault="00C528B0" w:rsidP="001D10AF">
            <w:pPr>
              <w:jc w:val="both"/>
            </w:pPr>
            <w:r>
              <w:rPr>
                <w:i/>
              </w:rPr>
              <w:t xml:space="preserve">Gli studenti impareranno ad utilizzare i più comuni software di geometria dinamica, comprese alcune loro funzionalità avanzate, come quelle legate agli aspetti 3D. </w:t>
            </w:r>
          </w:p>
          <w:p w14:paraId="2C9784F4" w14:textId="77777777" w:rsidR="00C528B0" w:rsidRDefault="00C528B0" w:rsidP="001D10AF">
            <w:pPr>
              <w:jc w:val="both"/>
            </w:pPr>
            <w:r>
              <w:rPr>
                <w:i/>
              </w:rPr>
              <w:t>Sperimenteranno il lavoro di gruppo ed impareranno a pianificare le fasi del progetto di produzione di un prodotto multimediale.</w:t>
            </w:r>
          </w:p>
          <w:p w14:paraId="4BD452A4" w14:textId="77777777" w:rsidR="00C528B0" w:rsidRDefault="00C528B0" w:rsidP="001D10AF">
            <w:pPr>
              <w:jc w:val="both"/>
            </w:pPr>
            <w:r>
              <w:rPr>
                <w:i/>
              </w:rPr>
              <w:t xml:space="preserve">Infine, acquisiranno competenze spendibili anche per la preparazione di una eventuale </w:t>
            </w:r>
            <w:r>
              <w:rPr>
                <w:rFonts w:eastAsia="Times New Roman" w:cs="Times New Roman"/>
                <w:i/>
                <w:lang w:eastAsia="it-IT"/>
              </w:rPr>
              <w:t>tesina su argomenti di Matematica in vista dell'esame di Stato.</w:t>
            </w:r>
          </w:p>
          <w:p w14:paraId="2B733ACA" w14:textId="77777777" w:rsidR="00C528B0" w:rsidRDefault="00C528B0" w:rsidP="001D10AF">
            <w:pPr>
              <w:jc w:val="both"/>
              <w:rPr>
                <w:i/>
              </w:rPr>
            </w:pPr>
          </w:p>
        </w:tc>
      </w:tr>
      <w:tr w:rsidR="00C528B0" w14:paraId="6C8DA63D" w14:textId="77777777" w:rsidTr="00C528B0">
        <w:trPr>
          <w:trHeight w:val="2474"/>
        </w:trPr>
        <w:tc>
          <w:tcPr>
            <w:tcW w:w="2543" w:type="dxa"/>
            <w:shd w:val="clear" w:color="auto" w:fill="auto"/>
            <w:tcMar>
              <w:left w:w="63" w:type="dxa"/>
            </w:tcMar>
          </w:tcPr>
          <w:p w14:paraId="556AABF7" w14:textId="77777777" w:rsidR="00C528B0" w:rsidRDefault="00C528B0" w:rsidP="001D10AF">
            <w:r>
              <w:t>Attività  previste</w:t>
            </w:r>
          </w:p>
        </w:tc>
        <w:tc>
          <w:tcPr>
            <w:tcW w:w="7097" w:type="dxa"/>
            <w:shd w:val="clear" w:color="auto" w:fill="auto"/>
            <w:tcMar>
              <w:left w:w="63" w:type="dxa"/>
            </w:tcMar>
          </w:tcPr>
          <w:p w14:paraId="785401F6" w14:textId="77777777" w:rsidR="00C528B0" w:rsidRDefault="00C528B0" w:rsidP="001D10AF">
            <w:pPr>
              <w:jc w:val="both"/>
            </w:pPr>
            <w:r>
              <w:rPr>
                <w:rFonts w:eastAsia="Times New Roman" w:cs="Times New Roman"/>
                <w:i/>
                <w:lang w:eastAsia="it-IT"/>
              </w:rPr>
              <w:t>Attraverso un breve ciclo di seminari formativi, gli studenti saranno introdotti ai software di geometria dinamica e metteranno alla prova le conoscenze acquisite su alcuni esempi didattici.</w:t>
            </w:r>
          </w:p>
          <w:p w14:paraId="49DC3566" w14:textId="77777777" w:rsidR="00C528B0" w:rsidRDefault="00C528B0" w:rsidP="001D10AF">
            <w:pPr>
              <w:jc w:val="both"/>
            </w:pPr>
            <w:r>
              <w:rPr>
                <w:rFonts w:eastAsia="Times New Roman" w:cs="Times New Roman"/>
                <w:i/>
                <w:lang w:eastAsia="it-IT"/>
              </w:rPr>
              <w:t xml:space="preserve">Dopo tale fase il gruppo di studenti progetterà e realizzerà un insieme strutturato di materiali su uno specifico argomento come, ad esempio, la Geometria euclidea tipicamente svolta nel biennio della secondaria superiore, la geometria dello spazio, le prime nozioni di probabilità, </w:t>
            </w:r>
            <w:proofErr w:type="gramStart"/>
            <w:r>
              <w:rPr>
                <w:rFonts w:eastAsia="Times New Roman" w:cs="Times New Roman"/>
                <w:i/>
                <w:lang w:eastAsia="it-IT"/>
              </w:rPr>
              <w:t>ecc..</w:t>
            </w:r>
            <w:proofErr w:type="gramEnd"/>
            <w:r>
              <w:rPr>
                <w:rFonts w:eastAsia="Times New Roman" w:cs="Times New Roman"/>
                <w:i/>
                <w:lang w:eastAsia="it-IT"/>
              </w:rPr>
              <w:t xml:space="preserve"> </w:t>
            </w:r>
          </w:p>
          <w:p w14:paraId="1FF96DC9" w14:textId="77777777" w:rsidR="00C528B0" w:rsidRDefault="00C528B0" w:rsidP="001D10AF">
            <w:pPr>
              <w:jc w:val="both"/>
            </w:pPr>
            <w:r>
              <w:rPr>
                <w:rFonts w:eastAsia="Times New Roman" w:cs="Times New Roman"/>
                <w:i/>
                <w:lang w:eastAsia="it-IT"/>
              </w:rPr>
              <w:t>I materiali prodotti potranno essere resi pubblici sul sito ufficiale del dipartimento di Matematica.</w:t>
            </w:r>
          </w:p>
          <w:p w14:paraId="3EF588CB" w14:textId="77777777" w:rsidR="00C528B0" w:rsidRDefault="00C528B0" w:rsidP="001D10AF">
            <w:pPr>
              <w:jc w:val="both"/>
              <w:rPr>
                <w:rFonts w:eastAsia="Times New Roman" w:cs="Times New Roman"/>
                <w:i/>
                <w:lang w:eastAsia="it-IT"/>
              </w:rPr>
            </w:pPr>
          </w:p>
        </w:tc>
      </w:tr>
      <w:tr w:rsidR="00C528B0" w14:paraId="7D66EC22" w14:textId="77777777" w:rsidTr="00C528B0">
        <w:trPr>
          <w:trHeight w:val="685"/>
        </w:trPr>
        <w:tc>
          <w:tcPr>
            <w:tcW w:w="2543" w:type="dxa"/>
            <w:shd w:val="clear" w:color="auto" w:fill="auto"/>
            <w:tcMar>
              <w:left w:w="63" w:type="dxa"/>
            </w:tcMar>
          </w:tcPr>
          <w:p w14:paraId="112F71D7" w14:textId="77777777" w:rsidR="00C528B0" w:rsidRDefault="00C528B0" w:rsidP="001D10AF">
            <w:r>
              <w:t xml:space="preserve">Tipologia di Istituto di provenienza degli studenti ed eventuali requisiti (es.: conoscenze disciplinari, formazione specifica sulla sicurezza, </w:t>
            </w:r>
            <w:proofErr w:type="spellStart"/>
            <w:r>
              <w:t>ecc</w:t>
            </w:r>
            <w:proofErr w:type="spellEnd"/>
            <w:r>
              <w:t>……) per l’accesso al percorso</w:t>
            </w:r>
          </w:p>
        </w:tc>
        <w:tc>
          <w:tcPr>
            <w:tcW w:w="7097" w:type="dxa"/>
            <w:shd w:val="clear" w:color="auto" w:fill="auto"/>
            <w:tcMar>
              <w:left w:w="63" w:type="dxa"/>
            </w:tcMar>
          </w:tcPr>
          <w:p w14:paraId="642F0C5C" w14:textId="77777777" w:rsidR="00C528B0" w:rsidRDefault="00C528B0" w:rsidP="001D10AF">
            <w:r>
              <w:t>Tipologia d'istituto di provenienza: Licei e Istituti Tecnici.</w:t>
            </w:r>
          </w:p>
          <w:p w14:paraId="7BFA1BA8" w14:textId="77777777" w:rsidR="00C528B0" w:rsidRDefault="00C528B0" w:rsidP="001D10AF">
            <w:r>
              <w:t>Prerequisiti:</w:t>
            </w:r>
          </w:p>
          <w:p w14:paraId="4503EDFF" w14:textId="77777777" w:rsidR="00C528B0" w:rsidRDefault="00C528B0" w:rsidP="001D10AF">
            <w:r>
              <w:t>- buone conoscenze disciplinari in almeno uno dei seguenti ambiti: Geometria euclidea sintetica, Geometria analitica, Probabilità, Statistica;</w:t>
            </w:r>
          </w:p>
          <w:p w14:paraId="42CE341E" w14:textId="77777777" w:rsidR="00C528B0" w:rsidRDefault="00C528B0" w:rsidP="001D10AF">
            <w:r>
              <w:t>- formazione di base sulla sicurezza nei luoghi di lavoro.</w:t>
            </w:r>
          </w:p>
          <w:p w14:paraId="7BB22CA0" w14:textId="77777777" w:rsidR="00C528B0" w:rsidRDefault="00C528B0" w:rsidP="001D10AF"/>
        </w:tc>
      </w:tr>
    </w:tbl>
    <w:p w14:paraId="4DC5E9B6" w14:textId="77777777" w:rsidR="00546D91" w:rsidRPr="009C52A4" w:rsidRDefault="00546D91" w:rsidP="009C52A4"/>
    <w:sectPr w:rsidR="00546D91" w:rsidRPr="009C52A4" w:rsidSect="00C823E2">
      <w:headerReference w:type="default" r:id="rId8"/>
      <w:pgSz w:w="11906" w:h="16838"/>
      <w:pgMar w:top="1417" w:right="1134" w:bottom="1134"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FD7B" w14:textId="77777777" w:rsidR="00C22ED3" w:rsidRDefault="00C22ED3" w:rsidP="00546D91">
      <w:pPr>
        <w:spacing w:after="0" w:line="240" w:lineRule="auto"/>
      </w:pPr>
      <w:r>
        <w:separator/>
      </w:r>
    </w:p>
  </w:endnote>
  <w:endnote w:type="continuationSeparator" w:id="0">
    <w:p w14:paraId="66AE428A" w14:textId="77777777" w:rsidR="00C22ED3" w:rsidRDefault="00C22ED3" w:rsidP="0054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E210" w14:textId="77777777" w:rsidR="00C22ED3" w:rsidRDefault="00C22ED3" w:rsidP="00546D91">
      <w:pPr>
        <w:spacing w:after="0" w:line="240" w:lineRule="auto"/>
      </w:pPr>
      <w:r>
        <w:separator/>
      </w:r>
    </w:p>
  </w:footnote>
  <w:footnote w:type="continuationSeparator" w:id="0">
    <w:p w14:paraId="07E5A470" w14:textId="77777777" w:rsidR="00C22ED3" w:rsidRDefault="00C22ED3" w:rsidP="0054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B821" w14:textId="05BDCD0F" w:rsidR="00546D91" w:rsidRDefault="00C823E2" w:rsidP="00476708">
    <w:pPr>
      <w:pStyle w:val="Intestazione"/>
      <w:tabs>
        <w:tab w:val="left" w:pos="714"/>
      </w:tabs>
    </w:pPr>
    <w:r>
      <w:rPr>
        <w:noProof/>
        <w:lang w:eastAsia="it-IT"/>
      </w:rPr>
      <w:drawing>
        <wp:inline distT="0" distB="0" distL="0" distR="0" wp14:anchorId="1DAC515B" wp14:editId="75A5BC9C">
          <wp:extent cx="2594675" cy="3338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137" cy="340059"/>
                  </a:xfrm>
                  <a:prstGeom prst="rect">
                    <a:avLst/>
                  </a:prstGeom>
                </pic:spPr>
              </pic:pic>
            </a:graphicData>
          </a:graphic>
        </wp:inline>
      </w:drawing>
    </w:r>
    <w:r w:rsidR="00476708">
      <w:tab/>
    </w:r>
    <w:r w:rsidR="00476708">
      <w:tab/>
    </w:r>
    <w:r w:rsidR="00011CC0">
      <w:rPr>
        <w:noProof/>
        <w:lang w:eastAsia="it-IT"/>
      </w:rPr>
      <w:drawing>
        <wp:inline distT="0" distB="0" distL="0" distR="0" wp14:anchorId="5D705A9D" wp14:editId="3A5132A5">
          <wp:extent cx="1148996" cy="4629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109" cy="471047"/>
                  </a:xfrm>
                  <a:prstGeom prst="rect">
                    <a:avLst/>
                  </a:prstGeom>
                  <a:noFill/>
                </pic:spPr>
              </pic:pic>
            </a:graphicData>
          </a:graphic>
        </wp:inline>
      </w:drawing>
    </w:r>
    <w:r w:rsidR="0047670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1418A"/>
    <w:multiLevelType w:val="hybridMultilevel"/>
    <w:tmpl w:val="2DEE5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EE1402"/>
    <w:multiLevelType w:val="hybridMultilevel"/>
    <w:tmpl w:val="70ACDE32"/>
    <w:lvl w:ilvl="0" w:tplc="D2A0CB28">
      <w:start w:val="1"/>
      <w:numFmt w:val="decimal"/>
      <w:lvlText w:val="%1."/>
      <w:lvlJc w:val="left"/>
      <w:pPr>
        <w:ind w:left="1296" w:hanging="360"/>
      </w:pPr>
    </w:lvl>
    <w:lvl w:ilvl="1" w:tplc="04100019">
      <w:start w:val="1"/>
      <w:numFmt w:val="lowerLetter"/>
      <w:lvlText w:val="%2."/>
      <w:lvlJc w:val="left"/>
      <w:pPr>
        <w:ind w:left="2016" w:hanging="360"/>
      </w:pPr>
    </w:lvl>
    <w:lvl w:ilvl="2" w:tplc="0410001B">
      <w:start w:val="1"/>
      <w:numFmt w:val="lowerRoman"/>
      <w:lvlText w:val="%3."/>
      <w:lvlJc w:val="right"/>
      <w:pPr>
        <w:ind w:left="2736" w:hanging="180"/>
      </w:pPr>
    </w:lvl>
    <w:lvl w:ilvl="3" w:tplc="0410000F">
      <w:start w:val="1"/>
      <w:numFmt w:val="decimal"/>
      <w:lvlText w:val="%4."/>
      <w:lvlJc w:val="left"/>
      <w:pPr>
        <w:ind w:left="3456" w:hanging="360"/>
      </w:pPr>
    </w:lvl>
    <w:lvl w:ilvl="4" w:tplc="04100019">
      <w:start w:val="1"/>
      <w:numFmt w:val="lowerLetter"/>
      <w:lvlText w:val="%5."/>
      <w:lvlJc w:val="left"/>
      <w:pPr>
        <w:ind w:left="4176" w:hanging="360"/>
      </w:pPr>
    </w:lvl>
    <w:lvl w:ilvl="5" w:tplc="0410001B">
      <w:start w:val="1"/>
      <w:numFmt w:val="lowerRoman"/>
      <w:lvlText w:val="%6."/>
      <w:lvlJc w:val="right"/>
      <w:pPr>
        <w:ind w:left="4896" w:hanging="180"/>
      </w:pPr>
    </w:lvl>
    <w:lvl w:ilvl="6" w:tplc="0410000F">
      <w:start w:val="1"/>
      <w:numFmt w:val="decimal"/>
      <w:lvlText w:val="%7."/>
      <w:lvlJc w:val="left"/>
      <w:pPr>
        <w:ind w:left="5616" w:hanging="360"/>
      </w:pPr>
    </w:lvl>
    <w:lvl w:ilvl="7" w:tplc="04100019">
      <w:start w:val="1"/>
      <w:numFmt w:val="lowerLetter"/>
      <w:lvlText w:val="%8."/>
      <w:lvlJc w:val="left"/>
      <w:pPr>
        <w:ind w:left="6336" w:hanging="360"/>
      </w:pPr>
    </w:lvl>
    <w:lvl w:ilvl="8" w:tplc="0410001B">
      <w:start w:val="1"/>
      <w:numFmt w:val="lowerRoman"/>
      <w:lvlText w:val="%9."/>
      <w:lvlJc w:val="right"/>
      <w:pPr>
        <w:ind w:left="7056" w:hanging="180"/>
      </w:pPr>
    </w:lvl>
  </w:abstractNum>
  <w:abstractNum w:abstractNumId="3" w15:restartNumberingAfterBreak="0">
    <w:nsid w:val="370464BD"/>
    <w:multiLevelType w:val="hybridMultilevel"/>
    <w:tmpl w:val="E806B9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771CD"/>
    <w:multiLevelType w:val="hybridMultilevel"/>
    <w:tmpl w:val="14D455C2"/>
    <w:lvl w:ilvl="0" w:tplc="447CCA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8E02BF"/>
    <w:multiLevelType w:val="hybridMultilevel"/>
    <w:tmpl w:val="FD207C66"/>
    <w:lvl w:ilvl="0" w:tplc="9ECC917E">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9551CBD"/>
    <w:multiLevelType w:val="hybridMultilevel"/>
    <w:tmpl w:val="6B32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712A0"/>
    <w:multiLevelType w:val="hybridMultilevel"/>
    <w:tmpl w:val="524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5A"/>
    <w:rsid w:val="00007F9D"/>
    <w:rsid w:val="00011CC0"/>
    <w:rsid w:val="00020851"/>
    <w:rsid w:val="00055B8E"/>
    <w:rsid w:val="00071A1D"/>
    <w:rsid w:val="000B7A7B"/>
    <w:rsid w:val="000C0701"/>
    <w:rsid w:val="0017143D"/>
    <w:rsid w:val="00183D50"/>
    <w:rsid w:val="001A1000"/>
    <w:rsid w:val="00230D0F"/>
    <w:rsid w:val="00256EB8"/>
    <w:rsid w:val="002A57AF"/>
    <w:rsid w:val="00343DF3"/>
    <w:rsid w:val="003609E8"/>
    <w:rsid w:val="003B52C6"/>
    <w:rsid w:val="003B6D89"/>
    <w:rsid w:val="003D1616"/>
    <w:rsid w:val="003F29CF"/>
    <w:rsid w:val="00443251"/>
    <w:rsid w:val="00476708"/>
    <w:rsid w:val="004B35F6"/>
    <w:rsid w:val="004C7228"/>
    <w:rsid w:val="004D418D"/>
    <w:rsid w:val="005201A8"/>
    <w:rsid w:val="005302DF"/>
    <w:rsid w:val="00546D91"/>
    <w:rsid w:val="00591311"/>
    <w:rsid w:val="005A534A"/>
    <w:rsid w:val="005B13B4"/>
    <w:rsid w:val="005E1114"/>
    <w:rsid w:val="005F1742"/>
    <w:rsid w:val="00606A5A"/>
    <w:rsid w:val="00607456"/>
    <w:rsid w:val="00654DCB"/>
    <w:rsid w:val="006C7972"/>
    <w:rsid w:val="006D5722"/>
    <w:rsid w:val="00705D4E"/>
    <w:rsid w:val="00712666"/>
    <w:rsid w:val="007150B0"/>
    <w:rsid w:val="00772C43"/>
    <w:rsid w:val="007A05D3"/>
    <w:rsid w:val="007C0C76"/>
    <w:rsid w:val="007C64BE"/>
    <w:rsid w:val="007D085E"/>
    <w:rsid w:val="007D0B50"/>
    <w:rsid w:val="00817FE5"/>
    <w:rsid w:val="00856781"/>
    <w:rsid w:val="00863DDF"/>
    <w:rsid w:val="008804DA"/>
    <w:rsid w:val="008826A5"/>
    <w:rsid w:val="008C1100"/>
    <w:rsid w:val="008C3476"/>
    <w:rsid w:val="008E04B4"/>
    <w:rsid w:val="008F2C98"/>
    <w:rsid w:val="009100FB"/>
    <w:rsid w:val="009210F6"/>
    <w:rsid w:val="00935F87"/>
    <w:rsid w:val="00946A91"/>
    <w:rsid w:val="00954016"/>
    <w:rsid w:val="009B6C4F"/>
    <w:rsid w:val="009C52A4"/>
    <w:rsid w:val="00A04D45"/>
    <w:rsid w:val="00A3103C"/>
    <w:rsid w:val="00A35795"/>
    <w:rsid w:val="00A87E0C"/>
    <w:rsid w:val="00A978D3"/>
    <w:rsid w:val="00AB7198"/>
    <w:rsid w:val="00AC4C7A"/>
    <w:rsid w:val="00B04D9D"/>
    <w:rsid w:val="00B137FE"/>
    <w:rsid w:val="00B41713"/>
    <w:rsid w:val="00BB12A5"/>
    <w:rsid w:val="00BC14FF"/>
    <w:rsid w:val="00BC79C3"/>
    <w:rsid w:val="00BD73A6"/>
    <w:rsid w:val="00BF223E"/>
    <w:rsid w:val="00C22ED3"/>
    <w:rsid w:val="00C528B0"/>
    <w:rsid w:val="00C823E2"/>
    <w:rsid w:val="00C948B0"/>
    <w:rsid w:val="00CB769B"/>
    <w:rsid w:val="00CD6AC8"/>
    <w:rsid w:val="00CE025A"/>
    <w:rsid w:val="00D13328"/>
    <w:rsid w:val="00D42517"/>
    <w:rsid w:val="00D63E95"/>
    <w:rsid w:val="00D66BD8"/>
    <w:rsid w:val="00D66C49"/>
    <w:rsid w:val="00D91D59"/>
    <w:rsid w:val="00DE7228"/>
    <w:rsid w:val="00DF6684"/>
    <w:rsid w:val="00E445A5"/>
    <w:rsid w:val="00E7434C"/>
    <w:rsid w:val="00E774BB"/>
    <w:rsid w:val="00E95114"/>
    <w:rsid w:val="00E96023"/>
    <w:rsid w:val="00EB4A06"/>
    <w:rsid w:val="00EF66F0"/>
    <w:rsid w:val="00F32316"/>
    <w:rsid w:val="00F535CC"/>
    <w:rsid w:val="00FD054B"/>
    <w:rsid w:val="00FE7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95CA"/>
  <w15:docId w15:val="{D67F884B-D887-41AB-8E7F-1877CDDB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2A4"/>
  </w:style>
  <w:style w:type="paragraph" w:styleId="Titolo1">
    <w:name w:val="heading 1"/>
    <w:basedOn w:val="Normale"/>
    <w:next w:val="Normale"/>
    <w:link w:val="Titolo1Carattere"/>
    <w:uiPriority w:val="9"/>
    <w:qFormat/>
    <w:rsid w:val="00E74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6D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D91"/>
  </w:style>
  <w:style w:type="paragraph" w:styleId="Pidipagina">
    <w:name w:val="footer"/>
    <w:basedOn w:val="Normale"/>
    <w:link w:val="PidipaginaCarattere"/>
    <w:uiPriority w:val="99"/>
    <w:unhideWhenUsed/>
    <w:rsid w:val="00546D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D91"/>
  </w:style>
  <w:style w:type="paragraph" w:styleId="Testofumetto">
    <w:name w:val="Balloon Text"/>
    <w:basedOn w:val="Normale"/>
    <w:link w:val="TestofumettoCarattere"/>
    <w:uiPriority w:val="99"/>
    <w:semiHidden/>
    <w:unhideWhenUsed/>
    <w:rsid w:val="0054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D91"/>
    <w:rPr>
      <w:rFonts w:ascii="Tahoma" w:hAnsi="Tahoma" w:cs="Tahoma"/>
      <w:sz w:val="16"/>
      <w:szCs w:val="16"/>
    </w:rPr>
  </w:style>
  <w:style w:type="paragraph" w:styleId="Citazioneintensa">
    <w:name w:val="Intense Quote"/>
    <w:basedOn w:val="Normale"/>
    <w:next w:val="Normale"/>
    <w:link w:val="CitazioneintensaCarattere"/>
    <w:uiPriority w:val="30"/>
    <w:qFormat/>
    <w:rsid w:val="00546D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46D91"/>
    <w:rPr>
      <w:b/>
      <w:bCs/>
      <w:i/>
      <w:iCs/>
      <w:color w:val="4F81BD" w:themeColor="accent1"/>
    </w:rPr>
  </w:style>
  <w:style w:type="table" w:styleId="Grigliatabella">
    <w:name w:val="Table Grid"/>
    <w:basedOn w:val="Tabellanormale"/>
    <w:uiPriority w:val="59"/>
    <w:rsid w:val="0054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46D91"/>
    <w:pPr>
      <w:spacing w:after="0" w:line="240" w:lineRule="auto"/>
    </w:pPr>
  </w:style>
  <w:style w:type="character" w:styleId="Collegamentoipertestuale">
    <w:name w:val="Hyperlink"/>
    <w:basedOn w:val="Carpredefinitoparagrafo"/>
    <w:uiPriority w:val="99"/>
    <w:unhideWhenUsed/>
    <w:rsid w:val="00DF6684"/>
    <w:rPr>
      <w:color w:val="0000FF" w:themeColor="hyperlink"/>
      <w:u w:val="single"/>
    </w:rPr>
  </w:style>
  <w:style w:type="character" w:customStyle="1" w:styleId="apple-converted-space">
    <w:name w:val="apple-converted-space"/>
    <w:basedOn w:val="Carpredefinitoparagrafo"/>
    <w:rsid w:val="008C1100"/>
  </w:style>
  <w:style w:type="paragraph" w:styleId="Paragrafoelenco">
    <w:name w:val="List Paragraph"/>
    <w:basedOn w:val="Normale"/>
    <w:uiPriority w:val="34"/>
    <w:qFormat/>
    <w:rsid w:val="00C823E2"/>
    <w:pPr>
      <w:ind w:left="720"/>
      <w:contextualSpacing/>
    </w:pPr>
  </w:style>
  <w:style w:type="character" w:customStyle="1" w:styleId="Titolo1Carattere">
    <w:name w:val="Titolo 1 Carattere"/>
    <w:basedOn w:val="Carpredefinitoparagrafo"/>
    <w:link w:val="Titolo1"/>
    <w:uiPriority w:val="9"/>
    <w:rsid w:val="00E7434C"/>
    <w:rPr>
      <w:rFonts w:asciiTheme="majorHAnsi" w:eastAsiaTheme="majorEastAsia" w:hAnsiTheme="majorHAnsi" w:cstheme="majorBidi"/>
      <w:b/>
      <w:bCs/>
      <w:color w:val="365F91" w:themeColor="accent1" w:themeShade="BF"/>
      <w:sz w:val="28"/>
      <w:szCs w:val="28"/>
    </w:rPr>
  </w:style>
  <w:style w:type="character" w:customStyle="1" w:styleId="CollegamentoInternet">
    <w:name w:val="Collegamento Internet"/>
    <w:rsid w:val="00BC79C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62334">
      <w:bodyDiv w:val="1"/>
      <w:marLeft w:val="0"/>
      <w:marRight w:val="0"/>
      <w:marTop w:val="0"/>
      <w:marBottom w:val="0"/>
      <w:divBdr>
        <w:top w:val="none" w:sz="0" w:space="0" w:color="auto"/>
        <w:left w:val="none" w:sz="0" w:space="0" w:color="auto"/>
        <w:bottom w:val="none" w:sz="0" w:space="0" w:color="auto"/>
        <w:right w:val="none" w:sz="0" w:space="0" w:color="auto"/>
      </w:divBdr>
    </w:div>
    <w:div w:id="650523235">
      <w:bodyDiv w:val="1"/>
      <w:marLeft w:val="0"/>
      <w:marRight w:val="0"/>
      <w:marTop w:val="0"/>
      <w:marBottom w:val="0"/>
      <w:divBdr>
        <w:top w:val="none" w:sz="0" w:space="0" w:color="auto"/>
        <w:left w:val="none" w:sz="0" w:space="0" w:color="auto"/>
        <w:bottom w:val="none" w:sz="0" w:space="0" w:color="auto"/>
        <w:right w:val="none" w:sz="0" w:space="0" w:color="auto"/>
      </w:divBdr>
    </w:div>
    <w:div w:id="16173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F488D4-3FC4-40BB-8AD9-3418D3C8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Padova</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AIDI</dc:creator>
  <cp:lastModifiedBy>utente</cp:lastModifiedBy>
  <cp:revision>2</cp:revision>
  <cp:lastPrinted>2017-09-11T15:30:00Z</cp:lastPrinted>
  <dcterms:created xsi:type="dcterms:W3CDTF">2017-09-11T15:31:00Z</dcterms:created>
  <dcterms:modified xsi:type="dcterms:W3CDTF">2017-09-11T15:31:00Z</dcterms:modified>
</cp:coreProperties>
</file>